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exact"/>
        <w:rPr>
          <w:rFonts w:ascii="黑体" w:hAnsi="Calibri" w:eastAsia="黑体"/>
          <w:sz w:val="32"/>
          <w:szCs w:val="32"/>
        </w:rPr>
      </w:pPr>
      <w:r>
        <w:rPr>
          <w:rFonts w:hint="eastAsia" w:ascii="黑体" w:hAnsi="Calibri" w:eastAsia="黑体"/>
          <w:sz w:val="32"/>
          <w:szCs w:val="32"/>
        </w:rPr>
        <w:t>附件1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80" w:lineRule="exact"/>
        <w:jc w:val="center"/>
        <w:textAlignment w:val="top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</w:rPr>
        <w:t>本次检验项目</w:t>
      </w:r>
    </w:p>
    <w:p>
      <w:pPr>
        <w:spacing w:before="4"/>
        <w:rPr>
          <w:rFonts w:hint="eastAsia" w:ascii="黑体" w:hAnsi="黑体" w:eastAsia="黑体"/>
          <w:sz w:val="36"/>
          <w:szCs w:val="36"/>
          <w:lang w:eastAsia="zh-CN"/>
        </w:rPr>
      </w:pPr>
    </w:p>
    <w:p>
      <w:pPr>
        <w:pStyle w:val="2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leftChars="0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eastAsia="zh-CN"/>
        </w:rPr>
        <w:t>一、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粮食加工品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left="0" w:leftChars="0" w:firstLine="320" w:firstLineChars="100"/>
        <w:textAlignment w:val="auto"/>
      </w:pPr>
      <w:r>
        <w:rPr>
          <w:rFonts w:hint="eastAsia" w:ascii="楷体_GB2312" w:hAnsi="楷体_GB2312" w:eastAsia="楷体_GB2312" w:cs="楷体_GB2312"/>
          <w:sz w:val="32"/>
          <w:szCs w:val="32"/>
        </w:rPr>
        <w:t>（一）抽检依据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粮食加工品抽检依据是《食品安全国家标准 食品中污染物限量》（GB 2762-2022）、《食品安全国家标准 食品中真菌毒素限量》（GB 2761-2017）、《食品安全国家标准 食品添加剂使用标准》（GB 2760-20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</w:rPr>
        <w:t>4）、卫生部公告〔2011〕4 号、等标准及产品明示标准和指标的要求。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left="0" w:leftChars="0" w:firstLine="320" w:firstLineChars="100"/>
        <w:textAlignment w:val="auto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（二）检验项目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抽检项目包括镉（以Cd计）、苯并[a]芘、玉米赤霉烯酮、赭曲霉毒素A、黄曲霉毒素B</w:t>
      </w:r>
      <w:r>
        <w:rPr>
          <w:rFonts w:hint="eastAsia" w:ascii="仿宋_GB2312" w:hAnsi="仿宋_GB2312" w:eastAsia="仿宋_GB2312" w:cs="仿宋_GB2312"/>
          <w:sz w:val="32"/>
          <w:szCs w:val="32"/>
          <w:vertAlign w:val="subscript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</w:rPr>
        <w:t>、铅（以Pb计）、无机砷（以As计）、脱氢乙酸及其钠盐（以脱氢乙酸计）、总汞（以Hg计）、铬（以Cr计）、苯甲酸及其钠盐（以苯甲酸计）、山梨酸及其钾盐（以山梨酸计）、二氧化硫残留量、糖精钠（以糖精计）、菌落总数、大肠菌群等。</w:t>
      </w:r>
    </w:p>
    <w:p>
      <w:pPr>
        <w:pStyle w:val="2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eastAsia="zh-CN"/>
        </w:rPr>
        <w:t>二、食用油、油脂及其制品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leftChars="0" w:firstLine="320" w:firstLineChars="100"/>
        <w:textAlignment w:val="auto"/>
      </w:pPr>
      <w:r>
        <w:rPr>
          <w:rFonts w:hint="eastAsia" w:ascii="楷体_GB2312" w:hAnsi="楷体_GB2312" w:eastAsia="楷体_GB2312" w:cs="楷体_GB2312"/>
          <w:sz w:val="32"/>
          <w:szCs w:val="32"/>
        </w:rPr>
        <w:t>（一）抽检依据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left="0" w:leftChars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食用油、油脂及其制品抽检依据是《大豆油》（GB/T 1535-2017）、《食品安全国家标准 植物油》（GB 2716-2018）、《食品安全国家标准 食品中污染物限量》（GB 2762-2022）、《食品安全国家标准 食品中真菌毒素限量》（GB 2761-2017）、《食品安全国家标准 食品添加剂使用标准》（GB 2760-20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</w:rPr>
        <w:t>4）等标准及产品明示标准和指标的要求。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left="0" w:leftChars="0" w:firstLine="320" w:firstLineChars="100"/>
        <w:textAlignment w:val="auto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（二）检验项目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抽检项目包括酸值/酸价、过氧化值、铅（以Pb计）、黄曲霉毒素B</w:t>
      </w:r>
      <w:r>
        <w:rPr>
          <w:rFonts w:hint="eastAsia" w:ascii="仿宋_GB2312" w:hAnsi="仿宋_GB2312" w:eastAsia="仿宋_GB2312" w:cs="仿宋_GB2312"/>
          <w:sz w:val="32"/>
          <w:szCs w:val="32"/>
          <w:vertAlign w:val="subscript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</w:rPr>
        <w:t>、苯并[a]芘、溶剂残留量、特丁基对苯二酚、乙基麦芽酚等。</w:t>
      </w:r>
    </w:p>
    <w:p>
      <w:pPr>
        <w:pStyle w:val="2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三、调味品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left="0" w:leftChars="0" w:firstLine="320" w:firstLineChars="100"/>
        <w:textAlignment w:val="auto"/>
        <w:rPr>
          <w:rFonts w:hint="eastAsia" w:ascii="楷体_GB2312" w:hAnsi="楷体_GB2312" w:eastAsia="楷体_GB2312" w:cs="楷体_GB2312"/>
          <w:bCs/>
          <w:sz w:val="32"/>
          <w:szCs w:val="32"/>
        </w:rPr>
      </w:pPr>
      <w:r>
        <w:rPr>
          <w:rFonts w:hint="eastAsia" w:ascii="楷体_GB2312" w:hAnsi="楷体_GB2312" w:eastAsia="楷体_GB2312" w:cs="楷体_GB2312"/>
          <w:bCs/>
          <w:sz w:val="32"/>
          <w:szCs w:val="32"/>
        </w:rPr>
        <w:t>（一）</w:t>
      </w:r>
      <w:r>
        <w:rPr>
          <w:rFonts w:hint="eastAsia" w:ascii="楷体_GB2312" w:hAnsi="楷体_GB2312" w:eastAsia="楷体_GB2312" w:cs="楷体_GB2312"/>
          <w:bCs/>
          <w:sz w:val="32"/>
          <w:szCs w:val="32"/>
          <w:lang w:val="en-US" w:eastAsia="zh-CN"/>
        </w:rPr>
        <w:t>抽检</w:t>
      </w:r>
      <w:r>
        <w:rPr>
          <w:rFonts w:hint="eastAsia" w:ascii="楷体_GB2312" w:hAnsi="楷体_GB2312" w:eastAsia="楷体_GB2312" w:cs="楷体_GB2312"/>
          <w:bCs/>
          <w:sz w:val="32"/>
          <w:szCs w:val="32"/>
        </w:rPr>
        <w:t>依据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</w:rPr>
        <w:t>调味品抽检依据是《食品安全国家标准 酱油》（GB 2717-2018）、《酿造酱油》（GB/T 18186-2000）、</w:t>
      </w:r>
      <w:r>
        <w:rPr>
          <w:rFonts w:hint="eastAsia" w:ascii="仿宋_GB2312" w:hAnsi="仿宋_GB2312" w:eastAsia="仿宋_GB2312" w:cs="仿宋_GB2312"/>
          <w:sz w:val="32"/>
          <w:szCs w:val="32"/>
        </w:rPr>
        <w:t>《食品安全国家标准 食品添加剂使用标准》（GB 2760-20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</w:rPr>
        <w:t>4）、《酿造食醋》（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GB/T 18187-2000</w:t>
      </w:r>
      <w:r>
        <w:rPr>
          <w:rFonts w:hint="eastAsia" w:ascii="仿宋_GB2312" w:hAnsi="仿宋_GB2312" w:eastAsia="仿宋_GB2312" w:cs="仿宋_GB2312"/>
          <w:sz w:val="32"/>
          <w:szCs w:val="32"/>
        </w:rPr>
        <w:t>）、《食品安全国家标准 食醋》（GB 2719-2018）、《食品安全国家标准 酿造酱》（GB 2718-2014）、《黄豆酱》（GB/T 24399-2009）、《甜面酱》（SB/T 10296-2009）、</w:t>
      </w:r>
      <w:bookmarkStart w:id="0" w:name="_Hlk152157747"/>
      <w:r>
        <w:rPr>
          <w:rFonts w:hint="eastAsia" w:ascii="仿宋_GB2312" w:hAnsi="仿宋_GB2312" w:eastAsia="仿宋_GB2312" w:cs="仿宋_GB2312"/>
          <w:sz w:val="32"/>
          <w:szCs w:val="32"/>
        </w:rPr>
        <w:t>《食品安全国家标准 食品中真菌毒素限量》（GB 2761-2017）、</w:t>
      </w:r>
      <w:bookmarkEnd w:id="0"/>
      <w:r>
        <w:rPr>
          <w:rFonts w:hint="eastAsia" w:ascii="仿宋_GB2312" w:hAnsi="仿宋_GB2312" w:eastAsia="仿宋_GB2312" w:cs="仿宋_GB2312"/>
          <w:sz w:val="32"/>
          <w:szCs w:val="32"/>
        </w:rPr>
        <w:t>《调味料酒》（SB/T 10416-2007）、《绿色食品 调味油》（NY/T 2111-2021）、《食品安全国家标准 食品中污染物限量》（GB 2762-2022）、食品整治办〔2008〕3号、整顿办函〔2011〕1号、</w:t>
      </w:r>
      <w:bookmarkStart w:id="1" w:name="_Hlk152157794"/>
      <w:r>
        <w:rPr>
          <w:rFonts w:hint="eastAsia" w:ascii="仿宋_GB2312" w:hAnsi="仿宋_GB2312" w:eastAsia="仿宋_GB2312" w:cs="仿宋_GB2312"/>
          <w:sz w:val="32"/>
          <w:szCs w:val="32"/>
        </w:rPr>
        <w:t>《食品安全国家标准 散装即食食品中致病菌限量》（GB 31607-2021）、</w:t>
      </w:r>
      <w:bookmarkEnd w:id="1"/>
      <w:bookmarkStart w:id="2" w:name="_Hlk152157769"/>
      <w:r>
        <w:rPr>
          <w:rFonts w:hint="eastAsia" w:ascii="仿宋_GB2312" w:hAnsi="仿宋_GB2312" w:eastAsia="仿宋_GB2312" w:cs="仿宋_GB2312"/>
          <w:sz w:val="32"/>
          <w:szCs w:val="32"/>
        </w:rPr>
        <w:t>《食品安全国家标准 预包装食品中致病菌限量》（GB 29921-2021）、</w:t>
      </w:r>
      <w:bookmarkEnd w:id="2"/>
      <w:bookmarkStart w:id="3" w:name="_Hlk152157781"/>
      <w:r>
        <w:rPr>
          <w:rFonts w:hint="eastAsia" w:ascii="仿宋_GB2312" w:hAnsi="仿宋_GB2312" w:eastAsia="仿宋_GB2312" w:cs="仿宋_GB2312"/>
          <w:sz w:val="32"/>
          <w:szCs w:val="32"/>
        </w:rPr>
        <w:t>《食品安全国家标准 食品中农药最大残留限量》（GB 2763-2021）、</w:t>
      </w:r>
      <w:bookmarkEnd w:id="3"/>
      <w:r>
        <w:rPr>
          <w:rFonts w:hint="eastAsia" w:ascii="仿宋_GB2312" w:hAnsi="仿宋_GB2312" w:eastAsia="仿宋_GB2312" w:cs="仿宋_GB2312"/>
          <w:sz w:val="32"/>
          <w:szCs w:val="32"/>
        </w:rPr>
        <w:t>《鸡精调味料》（SB/T 10371-2003）、《鸡粉调味料》（SB/T 10415-2007）、《芝麻酱》（LS/T 3220-2017）、《花生酱》（QB/T 1733.4-2015）、《蚝油》（GB/T 21999-2008）、《食品安全国家标准 水产调味品》（GB 10133-2014）、《食品安全国家标准 味精》（GB 2720-2015）、《谷氨酸钠(味精)》（GB/T 8967-2007）、《食品安全国家标准 食用盐》（GB 2721-2015）、《绿色食品 食用盐》（NY/T 1040-2021）、《食用盐》（GB/T 5461-2016）、《食品安全国家标准 食用盐碘（以I计）含量》（GB 26878-2011）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等标准及产品明示标准和指标的要求。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left="0" w:leftChars="0" w:firstLine="320" w:firstLineChars="100"/>
        <w:textAlignment w:val="auto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（二）检验项目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firstLine="640" w:firstLineChars="200"/>
        <w:textAlignment w:val="auto"/>
      </w:pPr>
      <w:r>
        <w:rPr>
          <w:rFonts w:hint="eastAsia" w:ascii="仿宋_GB2312" w:hAnsi="仿宋_GB2312" w:eastAsia="仿宋_GB2312" w:cs="仿宋_GB2312"/>
          <w:sz w:val="32"/>
          <w:szCs w:val="32"/>
        </w:rPr>
        <w:t>抽检项目包括苯甲酸及其钠盐（以苯甲酸计）、山梨酸及其钾盐（以山梨酸计）、脱氢乙酸及其钠盐（以脱氢乙酸计）、对羟基苯甲酸酯类及其钠盐（以对羟基苯甲酸计）、防腐剂混合使用时各自用量占其最大使用量的比例之和、糖精钠（以糖精计）、三氯蔗糖、总酸（以乙酸计）、不挥发酸（以乳酸计）、甜蜜素（以环己基氨基磺酸计）、酸价/酸值、过氧化值、铅（以Pb计）、丙溴磷、氯氰菊酯和高效氯氰菊酯、多菌灵、谷氨酸钠、呈味核苷酸二钠、苏丹红 I、苏丹红 II、苏丹红 III、苏丹红 IV、罂粟碱、吗啡、可待因、那可丁、阿斯巴甜、二氧化钛、罗丹明B、氯化钠、钡（以Ba计）、碘（以I计）、总砷（以As计）、镉（以Cd计）、总汞（以Hg计）、亚铁氰化钾/亚铁氰化钠、氯化钾等。</w:t>
      </w:r>
    </w:p>
    <w:p>
      <w:pPr>
        <w:pStyle w:val="2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四、肉制品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left="0" w:leftChars="0" w:firstLine="320" w:firstLineChars="100"/>
        <w:textAlignment w:val="auto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（一）抽检依据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肉制品抽检依据是</w:t>
      </w:r>
      <w:bookmarkStart w:id="4" w:name="_Hlk152157730"/>
      <w:r>
        <w:rPr>
          <w:rFonts w:hint="eastAsia" w:ascii="仿宋_GB2312" w:hAnsi="仿宋_GB2312" w:eastAsia="仿宋_GB2312" w:cs="仿宋_GB2312"/>
          <w:sz w:val="32"/>
          <w:szCs w:val="32"/>
        </w:rPr>
        <w:t>《食品安全国家标准 食品中污染物限量》（GB 2762-2022）、</w:t>
      </w:r>
      <w:bookmarkEnd w:id="4"/>
      <w:bookmarkStart w:id="5" w:name="_Hlk152157715"/>
      <w:r>
        <w:rPr>
          <w:rFonts w:hint="eastAsia" w:ascii="仿宋_GB2312" w:hAnsi="仿宋_GB2312" w:eastAsia="仿宋_GB2312" w:cs="仿宋_GB2312"/>
          <w:sz w:val="32"/>
          <w:szCs w:val="32"/>
        </w:rPr>
        <w:t>《食品安全国家标准 食品添加剂使用标准》（GB 2760-20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</w:rPr>
        <w:t>4）、</w:t>
      </w:r>
      <w:bookmarkEnd w:id="5"/>
      <w:r>
        <w:rPr>
          <w:rFonts w:hint="eastAsia" w:ascii="仿宋_GB2312" w:hAnsi="仿宋_GB2312" w:eastAsia="仿宋_GB2312" w:cs="仿宋_GB2312"/>
          <w:sz w:val="32"/>
          <w:szCs w:val="32"/>
        </w:rPr>
        <w:t>整顿办函〔2011〕1号、《食品安全国家标准 腌腊肉制品》（GB 2730-2015）、《食品安全国家标准 熟肉制品》（GB 2726-2016）、《食品安全国家标准 散装即食食品中致病菌限量》（GB 31607-2021）、《食品安全国家标准 预包装食品中致病菌限量》（GB 29921-2021）、《酱卤肉制品》（GB/T 23586-2009）、《真空软包装卤肉制品》（SB/T 10381-2012）等标准及产品明示标准和指标的要求。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left="0" w:leftChars="0" w:firstLine="320" w:firstLineChars="100"/>
        <w:textAlignment w:val="auto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（二）检验项目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抽检项目包括铅（以Pb计）、铬（以Cr计）、苯甲酸及其钠盐（以苯甲酸计）、山梨酸及其钾盐（以山梨酸计）、脱氢乙酸及其钠盐（以脱氢乙酸计）、氯霉素、过氧化值、总砷（以As计）、亚硝酸盐（以亚硝酸钠计）、大肠菌群、沙门氏菌、金黄色葡萄球菌、单核细胞增生李斯特氏菌、致泻大肠埃希氏菌、镉（以Cd计）、防腐剂混合使用时各自用量占其最 大使用量的比例之和、糖精钠（以糖精计）等。</w:t>
      </w:r>
    </w:p>
    <w:p>
      <w:pPr>
        <w:pStyle w:val="2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五、乳制品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left="0" w:leftChars="0" w:firstLine="320" w:firstLineChars="100"/>
        <w:textAlignment w:val="auto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（一）</w:t>
      </w: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抽检</w:t>
      </w:r>
      <w:r>
        <w:rPr>
          <w:rFonts w:hint="eastAsia" w:ascii="楷体_GB2312" w:hAnsi="楷体_GB2312" w:eastAsia="楷体_GB2312" w:cs="楷体_GB2312"/>
          <w:sz w:val="32"/>
          <w:szCs w:val="32"/>
        </w:rPr>
        <w:t>依据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乳制品抽检依据是《食品安全国家标准 灭菌乳》（GB 25190-2010）、卫生部、工业和信息化部、农业部、工商总局、质检总局公告2011年第10号、《食品安全国家标准 食品添加剂使用标准》（GB 2760-20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</w:rPr>
        <w:t>4）、《食品安全国家标准 巴氏杀菌乳》（GB 19645-2010）、《食品安全国家标准 预包装食品中致病菌限量》（GB 29921-2021）、《食品安全国家标准 调制乳》（GB 25191-2010）、《食品安全国家标准 发酵乳》（GB 19302-2010）等标准及产品明示标准和指标的要求。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left="0" w:leftChars="0" w:firstLine="320" w:firstLineChars="100"/>
        <w:textAlignment w:val="auto"/>
        <w:rPr>
          <w:rFonts w:hint="eastAsia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（二）检验项目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抽检项目包括蛋白质、非脂乳固体、酸度、脂肪、三聚氰胺、丙二醇、商业无菌、沙门氏菌、金黄色葡萄球菌、菌落总数、大肠菌群、山梨酸及其钾盐（以山梨酸计）、酵母、霉菌等。</w:t>
      </w:r>
    </w:p>
    <w:p>
      <w:pPr>
        <w:pStyle w:val="2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六、饮料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left="0" w:leftChars="0" w:firstLine="320" w:firstLineChars="100"/>
        <w:textAlignment w:val="auto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（一）抽检依据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饮料抽检依据是《食品安全国家标准 饮用天然矿泉水》（GB 8537-2018）、《食品安全国家标准 食品中污染物限量》（GB 2762-2022）、《食品安全国家标准 包装饮用水》（GB 19298-2014）、</w:t>
      </w:r>
      <w:bookmarkStart w:id="6" w:name="_Hlk152158210"/>
      <w:r>
        <w:rPr>
          <w:rFonts w:hint="eastAsia" w:ascii="仿宋_GB2312" w:hAnsi="仿宋_GB2312" w:eastAsia="仿宋_GB2312" w:cs="仿宋_GB2312"/>
          <w:sz w:val="32"/>
          <w:szCs w:val="32"/>
        </w:rPr>
        <w:t>《食品安全国家标准 食品添加剂使用标准》（GB 2760-20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</w:rPr>
        <w:t>4）、</w:t>
      </w:r>
      <w:bookmarkEnd w:id="6"/>
      <w:r>
        <w:rPr>
          <w:rFonts w:hint="eastAsia" w:ascii="仿宋_GB2312" w:hAnsi="仿宋_GB2312" w:eastAsia="仿宋_GB2312" w:cs="仿宋_GB2312"/>
          <w:sz w:val="32"/>
          <w:szCs w:val="32"/>
        </w:rPr>
        <w:t>《食品安全国家标准 食品中真菌毒素限量》（GB 2761-2017）、《食品安全国家标准 饮料》（GB 7101-2022）、《食品安全国家标准 食品工业用浓缩液（汁、浆）》（GB 17325-2015）、卫生部、工业和信息化部、农业部、工商总局、质检总局公告2011年第10号、《碳酸饮料（汽水）》（GB/T 10792-2008）、《茶饮料》（GB/T 21733-2008）等标准及产品明示标准和指标的要求。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left="0" w:leftChars="0" w:firstLine="320" w:firstLineChars="100"/>
        <w:textAlignment w:val="auto"/>
        <w:rPr>
          <w:rFonts w:hAnsi="仿宋_GB2312" w:cs="仿宋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（二）检验项目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抽检项目包括界限指标、溴酸盐、硝酸盐、亚硝酸盐（以亚硝酸钠计）、大肠菌群、铜绿假单胞菌、电导率、耗氧量（以O</w:t>
      </w:r>
      <w:r>
        <w:rPr>
          <w:rFonts w:hint="eastAsia" w:ascii="仿宋_GB2312" w:hAnsi="仿宋_GB2312" w:eastAsia="仿宋_GB2312" w:cs="仿宋_GB2312"/>
          <w:sz w:val="32"/>
          <w:szCs w:val="32"/>
          <w:vertAlign w:val="subscript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</w:rPr>
        <w:t>计）、余氯（游离氯）、三氯甲烷、展青霉素、苯甲酸及其钠盐（以苯甲酸计）、山梨酸及其钾盐（以山梨酸计）、脱氢乙酸及其钠盐（以脱氢乙酸计）、防腐剂混合使用时各自用量占其最大使用量的比例之和、安赛蜜、甜蜜素（以环己基氨基磺酸计）、合成着色剂、菌落总数、霉菌、酵母、蛋白质、三聚氰胺、二氧化碳气容量、茶多酚、咖啡因、糖精钠（以糖精计）、相同色泽着色剂混合使用时各自用量占其最大使用量的比例之和等。</w:t>
      </w:r>
    </w:p>
    <w:p>
      <w:pPr>
        <w:pStyle w:val="2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七、方便食品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left="0" w:leftChars="0" w:firstLine="320" w:firstLineChars="100"/>
        <w:textAlignment w:val="auto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（一）</w:t>
      </w: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抽检</w:t>
      </w:r>
      <w:r>
        <w:rPr>
          <w:rFonts w:hint="eastAsia" w:ascii="楷体_GB2312" w:hAnsi="楷体_GB2312" w:eastAsia="楷体_GB2312" w:cs="楷体_GB2312"/>
          <w:sz w:val="32"/>
          <w:szCs w:val="32"/>
        </w:rPr>
        <w:t>依据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方便食品抽检依据是《食品安全国家标准 方便面》（GB 17400-2015）、《食品安全国家标准 食品添加剂使用标准》（GB 2760-20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</w:rPr>
        <w:t>4）、</w:t>
      </w:r>
      <w:bookmarkStart w:id="7" w:name="_Hlk152157822"/>
      <w:r>
        <w:rPr>
          <w:rFonts w:hint="eastAsia" w:ascii="仿宋_GB2312" w:hAnsi="仿宋_GB2312" w:eastAsia="仿宋_GB2312" w:cs="仿宋_GB2312"/>
          <w:sz w:val="32"/>
          <w:szCs w:val="32"/>
        </w:rPr>
        <w:t>《食品安全国家标准 散装即食食品中致病菌限量》（GB 31607-2021）、</w:t>
      </w:r>
      <w:bookmarkStart w:id="8" w:name="_Hlk152158263"/>
      <w:r>
        <w:rPr>
          <w:rFonts w:hint="eastAsia" w:ascii="仿宋_GB2312" w:hAnsi="仿宋_GB2312" w:eastAsia="仿宋_GB2312" w:cs="仿宋_GB2312"/>
          <w:sz w:val="32"/>
          <w:szCs w:val="32"/>
        </w:rPr>
        <w:t>《食品安全国家标准 预包装食品中致病菌限量》（GB 29921-2021）、</w:t>
      </w:r>
      <w:bookmarkEnd w:id="7"/>
      <w:bookmarkEnd w:id="8"/>
      <w:r>
        <w:rPr>
          <w:rFonts w:hint="eastAsia" w:ascii="仿宋_GB2312" w:hAnsi="仿宋_GB2312" w:eastAsia="仿宋_GB2312" w:cs="仿宋_GB2312"/>
          <w:sz w:val="32"/>
          <w:szCs w:val="32"/>
        </w:rPr>
        <w:t>《食品安全国家标准 食品中真菌毒素限量》（GB 2761-2017）、</w:t>
      </w:r>
      <w:bookmarkStart w:id="9" w:name="_Hlk152158695"/>
      <w:r>
        <w:rPr>
          <w:rFonts w:hint="eastAsia" w:ascii="仿宋_GB2312" w:hAnsi="仿宋_GB2312" w:eastAsia="仿宋_GB2312" w:cs="仿宋_GB2312"/>
          <w:sz w:val="32"/>
          <w:szCs w:val="32"/>
        </w:rPr>
        <w:t>《食品安全国家标准 食品中污染物限量》（GB 2762-2022）、</w:t>
      </w:r>
      <w:bookmarkEnd w:id="9"/>
      <w:r>
        <w:rPr>
          <w:rFonts w:hint="eastAsia" w:ascii="仿宋_GB2312" w:hAnsi="仿宋_GB2312" w:eastAsia="仿宋_GB2312" w:cs="仿宋_GB2312"/>
          <w:sz w:val="32"/>
          <w:szCs w:val="32"/>
        </w:rPr>
        <w:t>《食品安全国家标准 冲调谷物制品》（GB 19640-2016）等标准及产品明示标准和指标的要求。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left="0" w:leftChars="0" w:firstLine="320" w:firstLineChars="100"/>
        <w:textAlignment w:val="auto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（二）检验项目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抽检</w:t>
      </w:r>
      <w:r>
        <w:rPr>
          <w:rFonts w:hint="eastAsia" w:ascii="仿宋_GB2312" w:hAnsi="仿宋_GB2312" w:eastAsia="仿宋_GB2312" w:cs="仿宋_GB2312"/>
          <w:sz w:val="32"/>
          <w:szCs w:val="32"/>
        </w:rPr>
        <w:t>项目包括水分、酸价、过氧化值、菌落总数、大肠菌群、霉菌、苯甲酸及其钠盐（以苯甲酸计）、山梨酸及其钾盐（以山梨酸计）、脱氢乙酸及其钠盐（以脱氢乙酸计）、糖精钠（以糖精计）等。</w:t>
      </w:r>
    </w:p>
    <w:p>
      <w:pPr>
        <w:pStyle w:val="2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八、饼干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left="0" w:leftChars="0" w:firstLine="320" w:firstLineChars="100"/>
        <w:textAlignment w:val="auto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（一）抽检依据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饼干抽检依据是《食品安全国家标准 饼干》（GB 7100-2015）、《食品安全国家标准 食品添加剂使用标准》（GB 2760-20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</w:rPr>
        <w:t>4）、《食品安全国家标准 散装即食食品中致病菌限量》（GB 31607-2021）、《食品安全国家标准 预包装食品中致病菌限量》（GB 29921-2021）等标准及产品明示标准和指标的要求。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left="0" w:leftChars="0" w:firstLine="320" w:firstLineChars="100"/>
        <w:textAlignment w:val="auto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（二）检验项目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抽检项目包括酸价、过氧化值、山梨酸及其钾盐（以山梨酸计）、铝的残留量（干样品，以Al计）、脱氢乙酸及其钠盐（以脱氢乙酸计）、甜蜜素（以环己基氨基磺酸计）、糖精钠（以糖精计）等。</w:t>
      </w:r>
    </w:p>
    <w:p>
      <w:pPr>
        <w:pStyle w:val="2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九、罐头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left="0" w:leftChars="0" w:firstLine="320" w:firstLineChars="100"/>
        <w:textAlignment w:val="auto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（一）抽检依据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头食品抽检依据是</w:t>
      </w:r>
      <w:bookmarkStart w:id="10" w:name="_Hlk152158788"/>
      <w:r>
        <w:rPr>
          <w:rFonts w:hint="eastAsia" w:ascii="仿宋_GB2312" w:hAnsi="仿宋_GB2312" w:eastAsia="仿宋_GB2312" w:cs="仿宋_GB2312"/>
          <w:sz w:val="32"/>
          <w:szCs w:val="32"/>
        </w:rPr>
        <w:t>《食品安全国家标准 食品添加剂使用标准》（GB 2760-20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</w:rPr>
        <w:t>4）、</w:t>
      </w:r>
      <w:bookmarkStart w:id="11" w:name="_Hlk152159371"/>
      <w:r>
        <w:rPr>
          <w:rFonts w:hint="eastAsia" w:ascii="仿宋_GB2312" w:hAnsi="仿宋_GB2312" w:eastAsia="仿宋_GB2312" w:cs="仿宋_GB2312"/>
          <w:sz w:val="32"/>
          <w:szCs w:val="32"/>
        </w:rPr>
        <w:t>《食品安全国家标准 食品中真菌毒素限量》（GB 2761-2017）、</w:t>
      </w:r>
      <w:bookmarkEnd w:id="10"/>
      <w:r>
        <w:rPr>
          <w:rFonts w:hint="eastAsia" w:ascii="仿宋_GB2312" w:hAnsi="仿宋_GB2312" w:eastAsia="仿宋_GB2312" w:cs="仿宋_GB2312"/>
          <w:sz w:val="32"/>
          <w:szCs w:val="32"/>
        </w:rPr>
        <w:t>《食品安全国家标准 食品中污染物限量》（GB 2762-2022）、</w:t>
      </w:r>
      <w:bookmarkEnd w:id="11"/>
      <w:r>
        <w:rPr>
          <w:rFonts w:hint="eastAsia" w:ascii="仿宋_GB2312" w:hAnsi="仿宋_GB2312" w:eastAsia="仿宋_GB2312" w:cs="仿宋_GB2312"/>
          <w:sz w:val="32"/>
          <w:szCs w:val="32"/>
        </w:rPr>
        <w:t>《食品安全国家标准 罐头食品》（GB 7098-2015）等标准及产品明示标准和指标的要求。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left="0" w:leftChars="0" w:firstLine="320" w:firstLineChars="100"/>
        <w:textAlignment w:val="auto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（二）检验项目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抽检项目包括铅（以Pb计）、镉（以Cd计）、苯甲酸及其钠盐（以苯甲酸计）、山梨酸及其钾盐（以山梨酸计）、糖精钠（以糖精计）、无机砷（以As计）、脱氢乙酸及其钠盐（以脱氢乙酸计）、合成着色剂、甜蜜素（以环己基氨基磺酸计）等。</w:t>
      </w:r>
    </w:p>
    <w:p>
      <w:pPr>
        <w:pStyle w:val="2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十、茶叶及相关制品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left="0" w:leftChars="0" w:firstLine="320" w:firstLineChars="100"/>
        <w:textAlignment w:val="auto"/>
        <w:rPr>
          <w:rFonts w:hint="eastAsia" w:ascii="楷体_GB2312" w:hAnsi="楷体_GB2312" w:eastAsia="楷体_GB2312" w:cs="楷体_GB2312"/>
          <w:sz w:val="32"/>
          <w:szCs w:val="32"/>
          <w:lang w:eastAsia="zh-CN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（一）</w:t>
      </w:r>
      <w:r>
        <w:rPr>
          <w:rFonts w:hint="eastAsia" w:ascii="楷体_GB2312" w:hAnsi="楷体_GB2312" w:eastAsia="楷体_GB2312" w:cs="楷体_GB2312"/>
          <w:sz w:val="32"/>
          <w:szCs w:val="32"/>
          <w:lang w:eastAsia="zh-CN"/>
        </w:rPr>
        <w:t>抽检依据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茶叶及其相关制品抽检依据是《食品安全国家标准 食品添加剂使用标准》（GB 2760-20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</w:rPr>
        <w:t>4）、《食品安全国家标准 食品中污染物限量》（GB 2762-2022）、《食品安全国家标准 食品中农药最大残留限量》（GB 2763-2021）等标准及产品明示标准和指标的要求。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left="0" w:leftChars="0" w:firstLine="320" w:firstLineChars="100"/>
        <w:textAlignment w:val="auto"/>
        <w:rPr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（二）检验项目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抽检项目包括铅（以Pb计）、草甘膦、吡虫啉、乙酰甲胺磷、联苯菊酯、灭多威、三氯杀螨醇、氰戊菊酯和S-氰戊菊酯、甲拌磷、克百威、水胺硫磷、氧乐果、毒死蜱、啶虫脒、多菌灵、茚虫威、菌落总数等。</w:t>
      </w:r>
    </w:p>
    <w:p>
      <w:pPr>
        <w:pStyle w:val="2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十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  <w:lang w:eastAsia="zh-CN"/>
        </w:rPr>
        <w:t>一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、酒类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left="0" w:leftChars="0" w:firstLine="320" w:firstLineChars="100"/>
        <w:textAlignment w:val="auto"/>
        <w:rPr>
          <w:rFonts w:hint="eastAsia" w:ascii="楷体_GB2312" w:hAnsi="楷体_GB2312" w:eastAsia="楷体_GB2312" w:cs="楷体_GB2312"/>
          <w:sz w:val="32"/>
          <w:szCs w:val="32"/>
          <w:lang w:eastAsia="zh-CN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（一）</w:t>
      </w:r>
      <w:r>
        <w:rPr>
          <w:rFonts w:hint="eastAsia" w:ascii="楷体_GB2312" w:hAnsi="楷体_GB2312" w:eastAsia="楷体_GB2312" w:cs="楷体_GB2312"/>
          <w:sz w:val="32"/>
          <w:szCs w:val="32"/>
          <w:lang w:eastAsia="zh-CN"/>
        </w:rPr>
        <w:t>抽检依据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酒类抽检依据是《白酒质量要求 第1部分：浓香型白酒》（GB/T 10781.1-2021）、《白酒质量要求 第2部分：清香型白酒》（GB/T 10781.2-2022）、《食品安全国家标准 蒸馏酒及其配制酒》（GB 2757-2012）、《食品安全国家标准 食品中污染物限量》（GB 2762-2022）、《固液法白酒》（GB/T 20822-2007）、《液态法白酒》（GB/T 20821-2007）、《食品安全国家标准 食品添加剂使用标准》（GB 2760-20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</w:rPr>
        <w:t>4）、《啤酒》（GB/T 4927-2008）、《食品安全国家标准 发酵酒及其配制酒》（GB 2758-2012）、《食品安全国家标准 食品中真菌毒素限量》（GB 2761-2017）等标准及产品明示标准和指标的要求。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left="0" w:leftChars="0" w:firstLine="320" w:firstLineChars="100"/>
        <w:textAlignment w:val="auto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（二）检验项目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抽检项目包括酒精度、铅（以Pb计）、甲醇、氰化物、糖精钠（以糖精计）、甜蜜素（以环己基氨基磺酸计）、三氯蔗糖、氨基酸态氮（以氮计）、苯甲酸及其钠盐（以苯甲酸计）、山梨酸及其钾盐（以山梨酸计）、甲醛、二氧化硫残留量等。</w:t>
      </w:r>
    </w:p>
    <w:p>
      <w:pPr>
        <w:pStyle w:val="2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十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  <w:lang w:eastAsia="zh-CN"/>
        </w:rPr>
        <w:t>二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、蔬菜制品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left="0" w:leftChars="0" w:firstLine="320" w:firstLineChars="100"/>
        <w:textAlignment w:val="auto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（一）抽检依据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蔬菜制品抽检依据是《食品安全国家标准 食品添加剂使用标准》（GB 2760-20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</w:rPr>
        <w:t>4）、《食品安全国家标准 食品中污染物限量》（GB 2762-2022）、《食品安全国家标准 酱腌菜》（GB 2714-2015）等标准及产品明示标准和指标的要求。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left="0" w:leftChars="0" w:firstLine="320" w:firstLineChars="100"/>
        <w:textAlignment w:val="auto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（二）检验项目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抽检项目包括铅（以Pb计）、亚硝酸盐（以亚硝酸钠计）、苯甲酸及其钠盐（以苯甲酸计）、山梨酸及其钾盐（以山梨酸计）、脱氢乙酸及其钠盐（以脱氢乙酸计）、糖精钠（以糖精计）、甜蜜素（以环己基氨基磺酸计）、二氧化硫残留量、防腐剂混合使用时各自用量占其最大使用量的比例之和等。</w:t>
      </w:r>
    </w:p>
    <w:p>
      <w:pPr>
        <w:pStyle w:val="2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eastAsia="zh-CN"/>
        </w:rPr>
        <w:t>十三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、食糖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left="0" w:leftChars="0" w:firstLine="320" w:firstLineChars="100"/>
        <w:textAlignment w:val="auto"/>
        <w:rPr>
          <w:rFonts w:hint="eastAsia" w:ascii="楷体_GB2312" w:hAnsi="楷体_GB2312" w:eastAsia="楷体_GB2312" w:cs="楷体_GB2312"/>
          <w:sz w:val="32"/>
          <w:szCs w:val="32"/>
          <w:lang w:eastAsia="zh-CN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（一）</w:t>
      </w:r>
      <w:r>
        <w:rPr>
          <w:rFonts w:hint="eastAsia" w:ascii="楷体_GB2312" w:hAnsi="楷体_GB2312" w:eastAsia="楷体_GB2312" w:cs="楷体_GB2312"/>
          <w:sz w:val="32"/>
          <w:szCs w:val="32"/>
          <w:lang w:eastAsia="zh-CN"/>
        </w:rPr>
        <w:t>抽检依据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食糖抽检依据是《白砂糖》（GB/T 317-2018）、《精幼砂糖》（QB/T 4564-2013）、《食品安全国家标准 食品添加剂使用标准》（GB 2760-20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</w:rPr>
        <w:t>4）、《食品安全国家标准 食糖》（GB 13104-2014）、《绵白糖》（GB/T 1445-2018）、《赤砂糖》（GB/T 35884-2018）、《红糖》（GB/T 35885-2018）、《冰糖》（GB/T 35883-2018）、《冰片糖》（QB/T 2685-2023）、《方糖》（GB/T 35888-2018）、《糖霜》（QB/T 4092-2010）、《黄砂糖》（QB/T 4095-2010）、《全糖粉》（QB/T 4565-2013）、《黄方糖》（QB/T 4566-2013）、《液体糖》（QB/T 4093-2010）、《块糖》（QB/T 4562-2013）、《金砂糖》（QB/T 4563-2013）、《黑糖》（QB/T 4567-2013）、《姜汁（粉）红糖》（QB/T 5006-2016）等标准及产品明示标准和指标的要求。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left="0" w:leftChars="0" w:firstLine="320" w:firstLineChars="100"/>
        <w:textAlignment w:val="auto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（二）检验项目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抽检项目包括蔗糖分、还原糖分、色值、干燥失重、二氧化硫残留量、螨、总糖分、不溶于水杂质等。</w:t>
      </w:r>
    </w:p>
    <w:p>
      <w:pPr>
        <w:pStyle w:val="2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eastAsia="zh-CN"/>
        </w:rPr>
        <w:t>十四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、餐饮食品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left="0" w:leftChars="0" w:firstLine="320" w:firstLineChars="100"/>
        <w:textAlignment w:val="auto"/>
        <w:rPr>
          <w:rFonts w:hint="eastAsia" w:ascii="楷体_GB2312" w:hAnsi="楷体_GB2312" w:eastAsia="楷体_GB2312" w:cs="楷体_GB2312"/>
          <w:sz w:val="32"/>
          <w:szCs w:val="32"/>
          <w:lang w:eastAsia="zh-CN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（一）</w:t>
      </w:r>
      <w:r>
        <w:rPr>
          <w:rFonts w:hint="eastAsia" w:ascii="楷体_GB2312" w:hAnsi="楷体_GB2312" w:eastAsia="楷体_GB2312" w:cs="楷体_GB2312"/>
          <w:sz w:val="32"/>
          <w:szCs w:val="32"/>
          <w:lang w:eastAsia="zh-CN"/>
        </w:rPr>
        <w:t>抽检依据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餐饮食品抽检依据是《食品安全国家标准 食品添加剂使用标准》（GB 2760-20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</w:rPr>
        <w:t>4）、《食品安全国家标准 食品中真菌毒素限量》（GB 2761-2017）、《食品安全国家标准 食品中污染物限量》（GB 2762-2022）、整顿办函〔2011〕1号、《食品安全国家标准 糕点、面包》（GB 7099-2015）、《食品安全国家标准 消毒餐（饮）具》（GB 14934-2016）等标准及产品明示标准和指标的要求。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left="0" w:leftChars="0" w:firstLine="320" w:firstLineChars="100"/>
        <w:textAlignment w:val="auto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（二）检验项目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抽检</w:t>
      </w:r>
      <w:r>
        <w:rPr>
          <w:rFonts w:hint="eastAsia" w:ascii="仿宋_GB2312" w:hAnsi="仿宋_GB2312" w:eastAsia="仿宋_GB2312" w:cs="仿宋_GB2312"/>
          <w:sz w:val="32"/>
          <w:szCs w:val="32"/>
        </w:rPr>
        <w:t>项目包括苯甲酸及其钠盐（以苯甲酸计）、山梨酸及其钾盐（以山梨酸计）、糖精钠（以糖精计）、铝的残留量（干样品，以Al计）、铬（以Cr计）、罂粟碱、吗啡、可待因、那可丁、黄曲霉毒素B</w:t>
      </w:r>
      <w:r>
        <w:rPr>
          <w:rFonts w:hint="eastAsia" w:ascii="仿宋_GB2312" w:hAnsi="仿宋_GB2312" w:eastAsia="仿宋_GB2312" w:cs="仿宋_GB2312"/>
          <w:sz w:val="32"/>
          <w:szCs w:val="32"/>
          <w:vertAlign w:val="subscript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</w:rPr>
        <w:t>、酸价、过氧化值、脱氢乙酸及其钠盐（以脱氢乙酸计）、防腐剂混合使用时各自用量占其最大使用量的比例之和、阴离子合成洗涤剂、大肠菌群等。</w:t>
      </w:r>
    </w:p>
    <w:p>
      <w:pPr>
        <w:pStyle w:val="2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textAlignment w:val="auto"/>
        <w:rPr>
          <w:rFonts w:hint="default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eastAsia="zh-CN"/>
        </w:rPr>
        <w:t>十五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、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畜禽肉及副产品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left="0" w:leftChars="0" w:firstLine="320" w:firstLineChars="100"/>
        <w:textAlignment w:val="auto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（一）抽检依据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firstLine="640" w:firstLineChars="200"/>
        <w:textAlignment w:val="auto"/>
        <w:rPr>
          <w:rFonts w:hint="eastAsia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畜禽肉及副产品</w:t>
      </w:r>
      <w:r>
        <w:rPr>
          <w:rFonts w:hint="eastAsia" w:ascii="仿宋_GB2312" w:hAnsi="仿宋_GB2312" w:eastAsia="仿宋_GB2312" w:cs="仿宋_GB2312"/>
          <w:sz w:val="32"/>
          <w:szCs w:val="32"/>
        </w:rPr>
        <w:t>抽检依据是《食品安全国家标准 鲜（冻）畜、禽产品》（GB 2707-2016）、《食品安全国家标准 食品中污染物限量》（GB 2762-2022）、农业农村部公告第 250 号、《食品安全国家标准 食品中兽药最大残留限量》（GB 31650-2019）、《食品安全国家标准 食品中41种兽药最大残留限量》（GB 31650.1-2022）等标准及产品明示标准和指标的要求。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left="0" w:leftChars="0" w:firstLine="320" w:firstLineChars="100"/>
        <w:textAlignment w:val="auto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（二）检验项目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抽检项目包括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倍他米松、</w:t>
      </w:r>
      <w:r>
        <w:rPr>
          <w:rFonts w:hint="eastAsia" w:ascii="仿宋_GB2312" w:hAnsi="仿宋_GB2312" w:eastAsia="仿宋_GB2312" w:cs="仿宋_GB2312"/>
          <w:sz w:val="32"/>
          <w:szCs w:val="32"/>
        </w:rPr>
        <w:t>地塞米松、多西环素、恩诺沙星、呋喃唑酮代谢物、呋喃西林代谢物、呋喃它酮代谢物、呋喃妥因代谢物、氟苯尼考、镉（以Cd计）、环丙氨嗪、磺胺类（总量）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</w:rPr>
        <w:t>挥发性盐基氮、甲硝唑、甲氧苄啶、克伦特罗、莱克多巴胺、喹乙醇、林可霉素、氯丙嗪、氯霉素、尼卡巴嗪、诺氟沙星、沙丁胺醇、培氟沙星、沙拉沙星、替米考星、氧氟沙星、土霉素/金霉素/四环素（组合含量）等。</w:t>
      </w:r>
    </w:p>
    <w:p>
      <w:pPr>
        <w:pStyle w:val="2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textAlignment w:val="auto"/>
        <w:rPr>
          <w:rFonts w:hint="default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eastAsia="zh-CN"/>
        </w:rPr>
        <w:t>十六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、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蔬菜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left="0" w:leftChars="0" w:firstLine="320" w:firstLineChars="100"/>
        <w:textAlignment w:val="auto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  <w:lang w:eastAsia="zh-CN"/>
        </w:rPr>
        <w:t>（</w:t>
      </w: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一</w:t>
      </w:r>
      <w:r>
        <w:rPr>
          <w:rFonts w:hint="eastAsia" w:ascii="楷体_GB2312" w:hAnsi="楷体_GB2312" w:eastAsia="楷体_GB2312" w:cs="楷体_GB2312"/>
          <w:sz w:val="32"/>
          <w:szCs w:val="32"/>
          <w:lang w:eastAsia="zh-CN"/>
        </w:rPr>
        <w:t>）</w:t>
      </w:r>
      <w:r>
        <w:rPr>
          <w:rFonts w:hint="eastAsia" w:ascii="楷体_GB2312" w:hAnsi="楷体_GB2312" w:eastAsia="楷体_GB2312" w:cs="楷体_GB2312"/>
          <w:sz w:val="32"/>
          <w:szCs w:val="32"/>
        </w:rPr>
        <w:t>抽检依据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蔬菜</w:t>
      </w:r>
      <w:r>
        <w:rPr>
          <w:rFonts w:hint="eastAsia" w:ascii="仿宋_GB2312" w:hAnsi="仿宋_GB2312" w:eastAsia="仿宋_GB2312" w:cs="仿宋_GB2312"/>
          <w:sz w:val="32"/>
          <w:szCs w:val="32"/>
        </w:rPr>
        <w:t>抽检依据是《豆芽卫生标准》（GB 22556-2008）、《食品安全国家标准 食品添加剂使用标准》（GB 2760-20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</w:rPr>
        <w:t>4）、《食品安全国家标准 食品中农药最大残留限量》（GB 2763-2021）、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《食品安全国家标准 食品中2,4-滴丁酸钠盐等112种农药最大残留限量》（GB 2763.1-2022）、</w:t>
      </w:r>
      <w:r>
        <w:rPr>
          <w:rFonts w:hint="eastAsia" w:ascii="仿宋_GB2312" w:hAnsi="仿宋_GB2312" w:eastAsia="仿宋_GB2312" w:cs="仿宋_GB2312"/>
          <w:sz w:val="32"/>
          <w:szCs w:val="32"/>
        </w:rPr>
        <w:t>国家食品药品监督管理总局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</w:rPr>
        <w:t>农业部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</w:rPr>
        <w:t>国家卫生和计划生育委员会关于豆芽生产过程中禁止使用6-苄基腺嘌呤等物质的公告（2015年第11号）等标准及产品明示标准和指标的要求。</w:t>
      </w:r>
    </w:p>
    <w:p>
      <w:pPr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leftChars="0"/>
        <w:textAlignment w:val="auto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检验项目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left="0" w:leftChars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抽检项目包括4-氯苯氧乙酸钠(以4-氯苯氧乙酸计)、6-苄基腺嘌呤（6-BA）、阿维菌素、百菌清、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倍硫磷、苯醚甲环唑、吡虫啉、吡唑醚菌酯、丙环唑、丙溴磷、除虫脲、哒螨灵、敌敌畏、啶虫脒、</w:t>
      </w:r>
      <w:r>
        <w:rPr>
          <w:rFonts w:hint="eastAsia" w:ascii="仿宋_GB2312" w:hAnsi="仿宋_GB2312" w:eastAsia="仿宋_GB2312" w:cs="仿宋_GB2312"/>
          <w:sz w:val="32"/>
          <w:szCs w:val="32"/>
        </w:rPr>
        <w:t>毒死蜱、多菌灵、二甲戊灵、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二氧化硫残留量、呋虫胺、氟虫腈、氟氯氰菊酯和高效氟氯氰菊酯、腐霉利、镉、</w:t>
      </w:r>
      <w:r>
        <w:rPr>
          <w:rFonts w:hint="eastAsia" w:ascii="仿宋_GB2312" w:hAnsi="仿宋_GB2312" w:eastAsia="仿宋_GB2312" w:cs="仿宋_GB2312"/>
          <w:sz w:val="32"/>
          <w:szCs w:val="32"/>
        </w:rPr>
        <w:t>铬（以Cr计）、甲氨基阿维菌素苯甲酸盐、甲胺磷、甲拌磷、甲基异柳磷、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腈菌唑、</w:t>
      </w:r>
      <w:r>
        <w:rPr>
          <w:rFonts w:hint="eastAsia" w:ascii="仿宋_GB2312" w:hAnsi="仿宋_GB2312" w:eastAsia="仿宋_GB2312" w:cs="仿宋_GB2312"/>
          <w:sz w:val="32"/>
          <w:szCs w:val="32"/>
        </w:rPr>
        <w:t>克百威、乐果、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联苯菊酯、</w:t>
      </w:r>
      <w:r>
        <w:rPr>
          <w:rFonts w:hint="eastAsia" w:ascii="仿宋_GB2312" w:hAnsi="仿宋_GB2312" w:eastAsia="仿宋_GB2312" w:cs="仿宋_GB2312"/>
          <w:sz w:val="32"/>
          <w:szCs w:val="32"/>
        </w:rPr>
        <w:t>六六六、氯氟氰菊酯和高效氯氟氰菊酯、氯氰菊酯和高效氯氰菊酯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等。</w:t>
      </w:r>
    </w:p>
    <w:p>
      <w:pPr>
        <w:pStyle w:val="2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textAlignment w:val="auto"/>
        <w:rPr>
          <w:rFonts w:hint="default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eastAsia="zh-CN"/>
        </w:rPr>
        <w:t>十七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、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水产品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firstLine="320" w:firstLineChars="100"/>
        <w:textAlignment w:val="auto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  <w:lang w:eastAsia="zh-CN"/>
        </w:rPr>
        <w:t>（</w:t>
      </w: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一</w:t>
      </w:r>
      <w:r>
        <w:rPr>
          <w:rFonts w:hint="eastAsia" w:ascii="楷体_GB2312" w:hAnsi="楷体_GB2312" w:eastAsia="楷体_GB2312" w:cs="楷体_GB2312"/>
          <w:sz w:val="32"/>
          <w:szCs w:val="32"/>
          <w:lang w:eastAsia="zh-CN"/>
        </w:rPr>
        <w:t>）</w:t>
      </w:r>
      <w:r>
        <w:rPr>
          <w:rFonts w:hint="eastAsia" w:ascii="楷体_GB2312" w:hAnsi="楷体_GB2312" w:eastAsia="楷体_GB2312" w:cs="楷体_GB2312"/>
          <w:sz w:val="32"/>
          <w:szCs w:val="32"/>
        </w:rPr>
        <w:t>抽检依据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leftChars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水产品抽检依据是</w:t>
      </w:r>
      <w:r>
        <w:rPr>
          <w:rFonts w:hint="eastAsia" w:ascii="仿宋_GB2312" w:hAnsi="仿宋_GB2312" w:eastAsia="仿宋_GB2312" w:cs="仿宋_GB2312"/>
          <w:sz w:val="32"/>
          <w:szCs w:val="32"/>
        </w:rPr>
        <w:t>《食品安全国家标准 鲜、冻动物性水产品》（GB 2733-2015）、《食品安全国家标准 食品添加剂使用标准》（GB 2760-20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</w:rPr>
        <w:t>4）、《食品安全国家标准 食品中污染物限量》（GB 2762-2022）、农业农村部公告第 250 号、《食品安全国家标准 食品中兽药最大残留限量》（GB 31650-2019）、《食品安全国家标准 食品中41种兽药最大残留限量》（GB 31650.1-2022）等标准及产品明示标准和指标的要求。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leftChars="0" w:firstLine="320" w:firstLineChars="100"/>
        <w:textAlignment w:val="auto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  <w:lang w:eastAsia="zh-CN"/>
        </w:rPr>
        <w:t>（</w:t>
      </w: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二</w:t>
      </w:r>
      <w:r>
        <w:rPr>
          <w:rFonts w:hint="eastAsia" w:ascii="楷体_GB2312" w:hAnsi="楷体_GB2312" w:eastAsia="楷体_GB2312" w:cs="楷体_GB2312"/>
          <w:sz w:val="32"/>
          <w:szCs w:val="32"/>
          <w:lang w:eastAsia="zh-CN"/>
        </w:rPr>
        <w:t>）</w:t>
      </w:r>
      <w:r>
        <w:rPr>
          <w:rFonts w:hint="eastAsia" w:ascii="楷体_GB2312" w:hAnsi="楷体_GB2312" w:eastAsia="楷体_GB2312" w:cs="楷体_GB2312"/>
          <w:sz w:val="32"/>
          <w:szCs w:val="32"/>
        </w:rPr>
        <w:t>检验项目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left="0" w:leftChars="0" w:firstLine="640" w:firstLineChars="200"/>
        <w:textAlignment w:val="auto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抽检项目包括地西泮、恩诺沙星、</w:t>
      </w:r>
      <w:r>
        <w:rPr>
          <w:rFonts w:hint="eastAsia" w:ascii="仿宋_GB2312" w:hAnsi="仿宋_GB2312" w:eastAsia="仿宋_GB2312" w:cs="仿宋_GB2312"/>
          <w:sz w:val="32"/>
          <w:szCs w:val="32"/>
        </w:rPr>
        <w:t>二氧化硫残留量、呋喃唑酮代谢物、呋喃西林代谢物、呋喃它酮代谢物、呋喃妥因代谢物、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氟苯尼考、镉、</w:t>
      </w:r>
      <w:r>
        <w:rPr>
          <w:rFonts w:hint="eastAsia" w:ascii="仿宋_GB2312" w:hAnsi="仿宋_GB2312" w:eastAsia="仿宋_GB2312" w:cs="仿宋_GB2312"/>
          <w:sz w:val="32"/>
          <w:szCs w:val="32"/>
        </w:rPr>
        <w:t>磺胺类（总量）、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挥发性盐基氮、甲硝唑、甲氧苄啶、</w:t>
      </w:r>
      <w:r>
        <w:rPr>
          <w:rFonts w:hint="eastAsia" w:ascii="仿宋_GB2312" w:hAnsi="仿宋_GB2312" w:eastAsia="仿宋_GB2312" w:cs="仿宋_GB2312"/>
          <w:sz w:val="32"/>
          <w:szCs w:val="32"/>
        </w:rPr>
        <w:t>孔雀石绿、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氯霉素、诺氟沙星、培氟沙星、沙拉沙星、</w:t>
      </w:r>
      <w:r>
        <w:rPr>
          <w:rFonts w:hint="eastAsia" w:ascii="仿宋_GB2312" w:hAnsi="仿宋_GB2312" w:eastAsia="仿宋_GB2312" w:cs="仿宋_GB2312"/>
          <w:sz w:val="32"/>
          <w:szCs w:val="32"/>
        </w:rPr>
        <w:t>土霉素/金霉素/四环素（组合含量）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无机砷、五氯酚酸钠、氧氟沙星、组胺等。</w:t>
      </w:r>
    </w:p>
    <w:p>
      <w:pPr>
        <w:pStyle w:val="2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textAlignment w:val="auto"/>
        <w:rPr>
          <w:rFonts w:hint="default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eastAsia="zh-CN"/>
        </w:rPr>
        <w:t>十八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、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水果类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firstLine="320" w:firstLineChars="100"/>
        <w:textAlignment w:val="auto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  <w:lang w:eastAsia="zh-CN"/>
        </w:rPr>
        <w:t>（</w:t>
      </w: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一</w:t>
      </w:r>
      <w:r>
        <w:rPr>
          <w:rFonts w:hint="eastAsia" w:ascii="楷体_GB2312" w:hAnsi="楷体_GB2312" w:eastAsia="楷体_GB2312" w:cs="楷体_GB2312"/>
          <w:sz w:val="32"/>
          <w:szCs w:val="32"/>
          <w:lang w:eastAsia="zh-CN"/>
        </w:rPr>
        <w:t>）</w:t>
      </w:r>
      <w:r>
        <w:rPr>
          <w:rFonts w:hint="eastAsia" w:ascii="楷体_GB2312" w:hAnsi="楷体_GB2312" w:eastAsia="楷体_GB2312" w:cs="楷体_GB2312"/>
          <w:sz w:val="32"/>
          <w:szCs w:val="32"/>
        </w:rPr>
        <w:t>抽检依据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leftChars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水果类抽检依据是</w:t>
      </w:r>
      <w:r>
        <w:rPr>
          <w:rFonts w:hint="eastAsia" w:ascii="仿宋_GB2312" w:hAnsi="仿宋_GB2312" w:eastAsia="仿宋_GB2312" w:cs="仿宋_GB2312"/>
          <w:sz w:val="32"/>
          <w:szCs w:val="32"/>
        </w:rPr>
        <w:t>《食品安全国家标准 食品添加剂使用标准》（GB 2760-20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</w:rPr>
        <w:t>4）、《食品安全国家标准 食品中农药最大残留限量》（GB 2763-2021）、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《食品安全国家标准 食品中2,4-滴丁酸钠盐等112种农药最大残留限量》（GB 2763.1-2022）</w:t>
      </w:r>
      <w:r>
        <w:rPr>
          <w:rFonts w:hint="eastAsia" w:ascii="仿宋_GB2312" w:hAnsi="仿宋_GB2312" w:eastAsia="仿宋_GB2312" w:cs="仿宋_GB2312"/>
          <w:sz w:val="32"/>
          <w:szCs w:val="32"/>
        </w:rPr>
        <w:t>等标准及产品明示标准和指标的要求。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leftChars="0" w:firstLine="320" w:firstLineChars="100"/>
        <w:textAlignment w:val="auto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  <w:lang w:eastAsia="zh-CN"/>
        </w:rPr>
        <w:t>（</w:t>
      </w: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二</w:t>
      </w:r>
      <w:r>
        <w:rPr>
          <w:rFonts w:hint="eastAsia" w:ascii="楷体_GB2312" w:hAnsi="楷体_GB2312" w:eastAsia="楷体_GB2312" w:cs="楷体_GB2312"/>
          <w:sz w:val="32"/>
          <w:szCs w:val="32"/>
          <w:lang w:eastAsia="zh-CN"/>
        </w:rPr>
        <w:t>）</w:t>
      </w:r>
      <w:r>
        <w:rPr>
          <w:rFonts w:hint="eastAsia" w:ascii="楷体_GB2312" w:hAnsi="楷体_GB2312" w:eastAsia="楷体_GB2312" w:cs="楷体_GB2312"/>
          <w:sz w:val="32"/>
          <w:szCs w:val="32"/>
        </w:rPr>
        <w:t>检验项目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left="0" w:leftChars="0" w:firstLine="640" w:firstLineChars="200"/>
        <w:textAlignment w:val="auto"/>
        <w:rPr>
          <w:rFonts w:hint="default" w:ascii="楷体_GB2312" w:hAnsi="楷体_GB2312" w:eastAsia="楷体_GB2312" w:cs="楷体_GB2312"/>
          <w:sz w:val="32"/>
          <w:szCs w:val="32"/>
          <w:lang w:val="en-US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抽检项目包括</w:t>
      </w:r>
      <w:r>
        <w:rPr>
          <w:rFonts w:hint="eastAsia" w:ascii="仿宋_GB2312" w:hAnsi="仿宋_GB2312" w:eastAsia="仿宋_GB2312" w:cs="仿宋_GB2312"/>
          <w:sz w:val="32"/>
          <w:szCs w:val="32"/>
        </w:rPr>
        <w:t>2,4-滴和2,4-滴钠盐、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阿维菌素、百菌清、苯甲酸及其钠盐（以苯甲酸计）、苯醚甲环唑、吡虫啉、吡唑醚菌酯、丙溴磷、除虫脲、敌氏剂、敌敌畏、</w:t>
      </w:r>
      <w:r>
        <w:rPr>
          <w:rFonts w:hint="eastAsia" w:ascii="仿宋_GB2312" w:hAnsi="仿宋_GB2312" w:eastAsia="仿宋_GB2312" w:cs="仿宋_GB2312"/>
          <w:sz w:val="32"/>
          <w:szCs w:val="32"/>
        </w:rPr>
        <w:t>啶虫脒、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毒死蜱、多菌灵、二氧化硫残留量、氟虫腈、氟硅唑、氟吗啉、甲胺磷、甲拌磷、腈苯唑、克百威、乐果、联苯肼酯、联苯菊酯、氯吡脲、氯氟氰菊酯和高效氯氟氰菊酯、氯氰菊酯和高效氯氰菊酯等。</w:t>
      </w:r>
    </w:p>
    <w:p>
      <w:pPr>
        <w:pStyle w:val="2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textAlignment w:val="auto"/>
        <w:rPr>
          <w:rFonts w:hint="default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eastAsia="zh-CN"/>
        </w:rPr>
        <w:t>十九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、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鲜蛋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firstLine="320" w:firstLineChars="100"/>
        <w:textAlignment w:val="auto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  <w:lang w:eastAsia="zh-CN"/>
        </w:rPr>
        <w:t>（</w:t>
      </w: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一</w:t>
      </w:r>
      <w:r>
        <w:rPr>
          <w:rFonts w:hint="eastAsia" w:ascii="楷体_GB2312" w:hAnsi="楷体_GB2312" w:eastAsia="楷体_GB2312" w:cs="楷体_GB2312"/>
          <w:sz w:val="32"/>
          <w:szCs w:val="32"/>
          <w:lang w:eastAsia="zh-CN"/>
        </w:rPr>
        <w:t>）</w:t>
      </w:r>
      <w:r>
        <w:rPr>
          <w:rFonts w:hint="eastAsia" w:ascii="楷体_GB2312" w:hAnsi="楷体_GB2312" w:eastAsia="楷体_GB2312" w:cs="楷体_GB2312"/>
          <w:sz w:val="32"/>
          <w:szCs w:val="32"/>
        </w:rPr>
        <w:t>抽检依据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leftChars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鲜蛋抽检依据是</w:t>
      </w:r>
      <w:r>
        <w:rPr>
          <w:rFonts w:hint="eastAsia" w:ascii="仿宋_GB2312" w:hAnsi="仿宋_GB2312" w:eastAsia="仿宋_GB2312" w:cs="仿宋_GB2312"/>
          <w:sz w:val="32"/>
          <w:szCs w:val="32"/>
        </w:rPr>
        <w:t>《食品安全国家标准 食品中农药最大残留限量》（GB 2763-2021）、农业农村部公告第 250 号、《食品安全国家标准 食品中兽药最大残留限量》（GB 31650-2019）、《食品安全国家标准 食品中41种兽药最大残留限量》（GB 31650.1-2022）等标准及产品明示标准和指标的要求。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firstLine="320" w:firstLineChars="100"/>
        <w:textAlignment w:val="auto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  <w:lang w:eastAsia="zh-CN"/>
        </w:rPr>
        <w:t>（</w:t>
      </w: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二</w:t>
      </w:r>
      <w:r>
        <w:rPr>
          <w:rFonts w:hint="eastAsia" w:ascii="楷体_GB2312" w:hAnsi="楷体_GB2312" w:eastAsia="楷体_GB2312" w:cs="楷体_GB2312"/>
          <w:sz w:val="32"/>
          <w:szCs w:val="32"/>
          <w:lang w:eastAsia="zh-CN"/>
        </w:rPr>
        <w:t>）</w:t>
      </w:r>
      <w:r>
        <w:rPr>
          <w:rFonts w:hint="eastAsia" w:ascii="楷体_GB2312" w:hAnsi="楷体_GB2312" w:eastAsia="楷体_GB2312" w:cs="楷体_GB2312"/>
          <w:sz w:val="32"/>
          <w:szCs w:val="32"/>
        </w:rPr>
        <w:t>检验项目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leftChars="0"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抽检项目包括地克珠利、地美硝唑、多西环素、恩诺沙星、呋喃唑酮代谢物、氟苯尼考、氟虫腈、磺胺类（总量）、甲砜霉素、甲硝唑、甲氧苄啶、氯霉素、沙拉沙星、妥曲珠利、氧氟沙星等。</w:t>
      </w:r>
    </w:p>
    <w:p>
      <w:pPr>
        <w:pStyle w:val="2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textAlignment w:val="auto"/>
        <w:rPr>
          <w:rFonts w:hint="default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eastAsia="zh-CN"/>
        </w:rPr>
        <w:t>二十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、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豆类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leftChars="0" w:firstLine="320" w:firstLineChars="100"/>
        <w:textAlignment w:val="auto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  <w:lang w:eastAsia="zh-CN"/>
        </w:rPr>
        <w:t>（</w:t>
      </w: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一</w:t>
      </w:r>
      <w:r>
        <w:rPr>
          <w:rFonts w:hint="eastAsia" w:ascii="楷体_GB2312" w:hAnsi="楷体_GB2312" w:eastAsia="楷体_GB2312" w:cs="楷体_GB2312"/>
          <w:sz w:val="32"/>
          <w:szCs w:val="32"/>
          <w:lang w:eastAsia="zh-CN"/>
        </w:rPr>
        <w:t>）</w:t>
      </w:r>
      <w:r>
        <w:rPr>
          <w:rFonts w:hint="eastAsia" w:ascii="楷体_GB2312" w:hAnsi="楷体_GB2312" w:eastAsia="楷体_GB2312" w:cs="楷体_GB2312"/>
          <w:sz w:val="32"/>
          <w:szCs w:val="32"/>
        </w:rPr>
        <w:t>抽检依据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leftChars="0"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豆类抽检依据是</w:t>
      </w:r>
      <w:r>
        <w:rPr>
          <w:rFonts w:hint="eastAsia" w:ascii="仿宋_GB2312" w:hAnsi="仿宋_GB2312" w:eastAsia="仿宋_GB2312" w:cs="仿宋_GB2312"/>
          <w:sz w:val="32"/>
          <w:szCs w:val="32"/>
        </w:rPr>
        <w:t>《食品安全国家标准 食品中真菌毒素限量》（GB 2761-2017）、《食品安全国家标准 食品中污染物限量》（GB 2762-2022）、《食品安全国家标准 食品中农药最大残留限量》（GB 2763-2021）等标准及产品明示标准和指标的要求。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leftChars="0" w:firstLine="320" w:firstLineChars="100"/>
        <w:textAlignment w:val="auto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  <w:lang w:eastAsia="zh-CN"/>
        </w:rPr>
        <w:t>（</w:t>
      </w: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二</w:t>
      </w:r>
      <w:r>
        <w:rPr>
          <w:rFonts w:hint="eastAsia" w:ascii="楷体_GB2312" w:hAnsi="楷体_GB2312" w:eastAsia="楷体_GB2312" w:cs="楷体_GB2312"/>
          <w:sz w:val="32"/>
          <w:szCs w:val="32"/>
          <w:lang w:eastAsia="zh-CN"/>
        </w:rPr>
        <w:t>）</w:t>
      </w:r>
      <w:r>
        <w:rPr>
          <w:rFonts w:hint="eastAsia" w:ascii="楷体_GB2312" w:hAnsi="楷体_GB2312" w:eastAsia="楷体_GB2312" w:cs="楷体_GB2312"/>
          <w:sz w:val="32"/>
          <w:szCs w:val="32"/>
        </w:rPr>
        <w:t>检验项目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firstLine="640" w:firstLineChars="200"/>
        <w:textAlignment w:val="auto"/>
        <w:rPr>
          <w:rFonts w:hint="default" w:ascii="楷体_GB2312" w:hAnsi="楷体_GB2312" w:eastAsia="楷体_GB2312" w:cs="楷体_GB2312"/>
          <w:sz w:val="32"/>
          <w:szCs w:val="32"/>
          <w:lang w:val="en-US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抽检项目包括铅（以Pb计）、铬（以Cr计）、赭曲霉毒素A、吡虫啉、环丙唑醇等。</w:t>
      </w:r>
    </w:p>
    <w:p>
      <w:pPr>
        <w:pStyle w:val="2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textAlignment w:val="auto"/>
        <w:rPr>
          <w:rFonts w:hint="default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eastAsia="zh-CN"/>
        </w:rPr>
        <w:t>二十一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、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生干坚果与籽类食品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firstLine="320" w:firstLineChars="100"/>
        <w:textAlignment w:val="auto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  <w:lang w:eastAsia="zh-CN"/>
        </w:rPr>
        <w:t>（</w:t>
      </w: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一</w:t>
      </w:r>
      <w:r>
        <w:rPr>
          <w:rFonts w:hint="eastAsia" w:ascii="楷体_GB2312" w:hAnsi="楷体_GB2312" w:eastAsia="楷体_GB2312" w:cs="楷体_GB2312"/>
          <w:sz w:val="32"/>
          <w:szCs w:val="32"/>
          <w:lang w:eastAsia="zh-CN"/>
        </w:rPr>
        <w:t>）</w:t>
      </w:r>
      <w:r>
        <w:rPr>
          <w:rFonts w:hint="eastAsia" w:ascii="楷体_GB2312" w:hAnsi="楷体_GB2312" w:eastAsia="楷体_GB2312" w:cs="楷体_GB2312"/>
          <w:sz w:val="32"/>
          <w:szCs w:val="32"/>
        </w:rPr>
        <w:t>抽检依据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生干坚果与籽类食品抽检依据是</w:t>
      </w:r>
      <w:r>
        <w:rPr>
          <w:rFonts w:hint="eastAsia" w:ascii="仿宋_GB2312" w:hAnsi="仿宋_GB2312" w:eastAsia="仿宋_GB2312" w:cs="仿宋_GB2312"/>
          <w:sz w:val="32"/>
          <w:szCs w:val="32"/>
        </w:rPr>
        <w:t>《食品安全国家标准 坚果与籽类食品》（GB 19300-2014）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</w:rPr>
        <w:t>《食品安全国家标准 食品添加剂使用标准》（GB 2760-20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</w:rPr>
        <w:t>4）、《食品安全国家标准 食品中真菌毒素限量》（GB 2761-2017）、《食品安全国家标准 食品中污染物限量》（GB 2762-2022）、《食品安全国家标准 食品中农药最大残留限量》（GB 2763-2021）等标准及产品明示标准和指标的要求。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leftChars="0" w:firstLine="320" w:firstLineChars="100"/>
        <w:textAlignment w:val="auto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  <w:lang w:eastAsia="zh-CN"/>
        </w:rPr>
        <w:t>（</w:t>
      </w: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二</w:t>
      </w:r>
      <w:r>
        <w:rPr>
          <w:rFonts w:hint="eastAsia" w:ascii="楷体_GB2312" w:hAnsi="楷体_GB2312" w:eastAsia="楷体_GB2312" w:cs="楷体_GB2312"/>
          <w:sz w:val="32"/>
          <w:szCs w:val="32"/>
          <w:lang w:eastAsia="zh-CN"/>
        </w:rPr>
        <w:t>）</w:t>
      </w:r>
      <w:r>
        <w:rPr>
          <w:rFonts w:hint="eastAsia" w:ascii="楷体_GB2312" w:hAnsi="楷体_GB2312" w:eastAsia="楷体_GB2312" w:cs="楷体_GB2312"/>
          <w:sz w:val="32"/>
          <w:szCs w:val="32"/>
        </w:rPr>
        <w:t>检验项目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leftChars="0"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抽检项目包括吡虫啉、二氧化硫残留量、镉（以Cd计）、过氧化值、黄曲霉毒素B</w:t>
      </w:r>
      <w:r>
        <w:rPr>
          <w:rFonts w:hint="eastAsia" w:ascii="仿宋_GB2312" w:hAnsi="仿宋_GB2312" w:eastAsia="仿宋_GB2312" w:cs="仿宋_GB2312"/>
          <w:sz w:val="32"/>
          <w:szCs w:val="32"/>
          <w:vertAlign w:val="subscript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、铅（以Pb计）、噻虫胺、噻虫嗪、酸价（以脂肪计）等。</w:t>
      </w:r>
    </w:p>
    <w:p>
      <w:pPr>
        <w:pStyle w:val="2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eastAsia="zh-CN"/>
        </w:rPr>
        <w:t>二十二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、速冻食品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left="0" w:leftChars="0" w:firstLine="320" w:firstLineChars="100"/>
        <w:textAlignment w:val="auto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（一）抽检依据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速冻食品抽检依据是《食品安全国家标准 速冻面米与调制食品》（GB 19295-2021）、《食品安全国家标准 食品中真菌毒素限量》（GB 2761-2017）、《食品安全国家标准 食品添加剂使用标准》（GB 2760-20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</w:rPr>
        <w:t>4）、《食品安全国家标准 食品中污染物限量》（GB 2762-2022）、《食品安全国家标准 散装即食食品中致病菌限量》（GB 31607-2021）、《食品安全国家标准 预包装食品中致病菌限量》（GB 29921-2021）、整顿办函〔2011〕1号、《食品安全国家标准 动物性水产制品》（GB 10136-2015）等标准及产品明示标准和指标的要求。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left="0" w:leftChars="0" w:firstLine="320" w:firstLineChars="100"/>
        <w:textAlignment w:val="auto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（二）检验项目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抽检项目包括过过氧化值、黄曲霉毒素B</w:t>
      </w:r>
      <w:r>
        <w:rPr>
          <w:rFonts w:hint="eastAsia" w:ascii="仿宋_GB2312" w:hAnsi="仿宋_GB2312" w:eastAsia="仿宋_GB2312" w:cs="仿宋_GB2312"/>
          <w:sz w:val="32"/>
          <w:szCs w:val="32"/>
          <w:vertAlign w:val="subscript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</w:rPr>
        <w:t>、铅（以Pb计）、糖精钠（以糖精计）、菌落总数、大肠菌群、沙门氏菌、金黄色葡萄球菌、铬（以Cr计）、氯霉素、胭脂红、单核细胞增生李斯特氏菌、挥发性盐基氮、苯甲酸及其钠盐（以苯甲酸计）、山梨酸及其钾盐（以山梨酸计）、镉（以Cd计）、霉菌等。</w:t>
      </w:r>
    </w:p>
    <w:p>
      <w:pPr>
        <w:pStyle w:val="2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eastAsia="zh-CN"/>
        </w:rPr>
        <w:t>二十三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、糖果制品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left="0" w:leftChars="0" w:firstLine="320" w:firstLineChars="100"/>
        <w:textAlignment w:val="auto"/>
        <w:rPr>
          <w:rFonts w:hint="eastAsia" w:ascii="楷体_GB2312" w:hAnsi="楷体_GB2312" w:eastAsia="楷体_GB2312" w:cs="楷体_GB2312"/>
          <w:sz w:val="32"/>
          <w:szCs w:val="32"/>
          <w:lang w:eastAsia="zh-CN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（一）</w:t>
      </w:r>
      <w:r>
        <w:rPr>
          <w:rFonts w:hint="eastAsia" w:ascii="楷体_GB2312" w:hAnsi="楷体_GB2312" w:eastAsia="楷体_GB2312" w:cs="楷体_GB2312"/>
          <w:sz w:val="32"/>
          <w:szCs w:val="32"/>
          <w:lang w:eastAsia="zh-CN"/>
        </w:rPr>
        <w:t>抽检依据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糖果制品抽检依据是《食品安全国家标准 食品添加剂使用标准》（GB 2760-20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</w:rPr>
        <w:t>4）、《食品安全国家标准 食品中污染物限量》（GB 2762-2022）、《食品安全国家标准 糖果》（GB 17399-2016）、《食品安全国家标准 散装即食食品中致病菌限量》（GB 31607-2021）、《食品安全国家标准 预包装食品中致病菌限量》（GB 29921-2021）、《食品安全国家标准 果冻》（GB 19299-2015）等标准及产品明示标准和指标的要求。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left="0" w:leftChars="0" w:firstLine="320" w:firstLineChars="100"/>
        <w:textAlignment w:val="auto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（二）检验项目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抽检项目包括铅（以Pb计）、糖精钠（以糖精计）、柠檬黄、日落黄、苋菜红、胭脂红、相同色泽着色剂混合使用时各自用量占其最大使用量的比例之和、山梨酸及其钾盐（以山梨酸计）、苯甲酸及其钠盐（以苯甲酸计）、甜蜜素（以环己基氨基磺酸计）、霉菌、酵母等。</w:t>
      </w:r>
    </w:p>
    <w:p>
      <w:pPr>
        <w:pStyle w:val="2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二十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  <w:lang w:eastAsia="zh-CN"/>
        </w:rPr>
        <w:t>四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、豆制品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left="0" w:leftChars="0" w:firstLine="320" w:firstLineChars="100"/>
        <w:textAlignment w:val="auto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（一）抽检依据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豆制品抽检依据是《食品安全国家标准 食品添加剂使用标准》（GB 2760-20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</w:rPr>
        <w:t>4）、《食品安全国家标准 食品中真菌毒素限量》（GB 2761-2017）、《食品安全国家标准 食品中污染物限量》（GB 2762-2022）、《食品安全国家标准 豆制品》（GB 2712-2014）、《食品安全国家标准 预包装食品中致病菌限量》（GB 29921-2021）、食品整治办〔2008〕3 号等标准及产品明示标准和指标的要求。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left="0" w:leftChars="0" w:firstLine="320" w:firstLineChars="100"/>
        <w:textAlignment w:val="auto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（二）检验项目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bookmarkStart w:id="12" w:name="_GoBack"/>
      <w:bookmarkEnd w:id="12"/>
      <w:r>
        <w:rPr>
          <w:rFonts w:hint="eastAsia" w:ascii="仿宋_GB2312" w:hAnsi="仿宋_GB2312" w:eastAsia="仿宋_GB2312" w:cs="仿宋_GB2312"/>
          <w:sz w:val="32"/>
          <w:szCs w:val="32"/>
        </w:rPr>
        <w:t>抽检项目包括铅（以Pb计）、黄曲霉毒素B</w:t>
      </w:r>
      <w:r>
        <w:rPr>
          <w:rFonts w:hint="eastAsia" w:ascii="仿宋_GB2312" w:hAnsi="仿宋_GB2312" w:eastAsia="仿宋_GB2312" w:cs="仿宋_GB2312"/>
          <w:sz w:val="32"/>
          <w:szCs w:val="32"/>
          <w:vertAlign w:val="subscript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</w:rPr>
        <w:t>、苯甲酸及其钠盐（以苯甲酸计）、山梨酸及其钾盐（以山梨酸计）、脱氢乙酸及其钠盐（以脱氢乙酸计）、糖精钠（以糖精计）、甜蜜素（以环己基氨基磺酸计）、铝的残留量（干样品，以Al计）、大肠菌群、蛋白质、二氧化硫残留量、丙酸及其钠盐、钙盐、防腐剂混合使用时各自用量占其最大使用量的比例之和、三氯蔗糖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</w:p>
    <w:sectPr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F422240"/>
    <w:multiLevelType w:val="singleLevel"/>
    <w:tmpl w:val="7F422240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519E"/>
    <w:rsid w:val="001A2A03"/>
    <w:rsid w:val="001A38E3"/>
    <w:rsid w:val="00205521"/>
    <w:rsid w:val="00242976"/>
    <w:rsid w:val="00261428"/>
    <w:rsid w:val="003A1564"/>
    <w:rsid w:val="00433E70"/>
    <w:rsid w:val="004E27CA"/>
    <w:rsid w:val="006B519E"/>
    <w:rsid w:val="007D5AD3"/>
    <w:rsid w:val="00846B32"/>
    <w:rsid w:val="00951A58"/>
    <w:rsid w:val="00D20906"/>
    <w:rsid w:val="00D734A2"/>
    <w:rsid w:val="00E758EB"/>
    <w:rsid w:val="00EA220A"/>
    <w:rsid w:val="00F22EA1"/>
    <w:rsid w:val="05C128B8"/>
    <w:rsid w:val="08072334"/>
    <w:rsid w:val="08D511C4"/>
    <w:rsid w:val="094B01EB"/>
    <w:rsid w:val="0E3A1A7B"/>
    <w:rsid w:val="14A44277"/>
    <w:rsid w:val="179F6192"/>
    <w:rsid w:val="1D227701"/>
    <w:rsid w:val="235D41A9"/>
    <w:rsid w:val="24572AC0"/>
    <w:rsid w:val="25560C55"/>
    <w:rsid w:val="272E27A6"/>
    <w:rsid w:val="28637BCE"/>
    <w:rsid w:val="292948A1"/>
    <w:rsid w:val="29A36FA8"/>
    <w:rsid w:val="31287A42"/>
    <w:rsid w:val="355B0713"/>
    <w:rsid w:val="378C50DC"/>
    <w:rsid w:val="39A67C39"/>
    <w:rsid w:val="3C187712"/>
    <w:rsid w:val="3D105255"/>
    <w:rsid w:val="3F197D47"/>
    <w:rsid w:val="48264A2A"/>
    <w:rsid w:val="4D704E77"/>
    <w:rsid w:val="4E162886"/>
    <w:rsid w:val="4F2873AB"/>
    <w:rsid w:val="53BB5018"/>
    <w:rsid w:val="540D2FD1"/>
    <w:rsid w:val="54A32743"/>
    <w:rsid w:val="56690044"/>
    <w:rsid w:val="58872E24"/>
    <w:rsid w:val="5A6D1E24"/>
    <w:rsid w:val="5ACB49E7"/>
    <w:rsid w:val="5BB22641"/>
    <w:rsid w:val="5EA00CC7"/>
    <w:rsid w:val="5F4C6770"/>
    <w:rsid w:val="68E64835"/>
    <w:rsid w:val="69671471"/>
    <w:rsid w:val="6D94108F"/>
    <w:rsid w:val="6F696EAC"/>
    <w:rsid w:val="6F86612E"/>
    <w:rsid w:val="6FE15D55"/>
    <w:rsid w:val="702518C5"/>
    <w:rsid w:val="738C4CD8"/>
    <w:rsid w:val="78F2403D"/>
    <w:rsid w:val="7D844BF6"/>
    <w:rsid w:val="7DA92A6C"/>
    <w:rsid w:val="7E885169"/>
    <w:rsid w:val="7F4A0449"/>
    <w:rsid w:val="7FCB4D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ind w:firstLine="0" w:firstLineChars="0"/>
      <w:outlineLvl w:val="0"/>
    </w:pPr>
    <w:rPr>
      <w:b/>
      <w:bCs/>
      <w:kern w:val="44"/>
      <w:sz w:val="44"/>
      <w:szCs w:val="44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7">
    <w:name w:val="页眉 Char"/>
    <w:basedOn w:val="6"/>
    <w:link w:val="4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semiHidden/>
    <w:qFormat/>
    <w:uiPriority w:val="99"/>
    <w:rPr>
      <w:sz w:val="18"/>
      <w:szCs w:val="18"/>
    </w:rPr>
  </w:style>
  <w:style w:type="paragraph" w:customStyle="1" w:styleId="9">
    <w:name w:val="列出段落1"/>
    <w:basedOn w:val="1"/>
    <w:qFormat/>
    <w:uiPriority w:val="0"/>
    <w:pPr>
      <w:ind w:firstLine="420" w:firstLineChars="200"/>
    </w:pPr>
    <w:rPr>
      <w:szCs w:val="20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</Company>
  <Pages>12</Pages>
  <Words>816</Words>
  <Characters>4652</Characters>
  <Lines>38</Lines>
  <Paragraphs>10</Paragraphs>
  <TotalTime>1</TotalTime>
  <ScaleCrop>false</ScaleCrop>
  <LinksUpToDate>false</LinksUpToDate>
  <CharactersWithSpaces>5458</CharactersWithSpaces>
  <Application>WPS Office_11.8.2.8808_F1E327BC-269C-435d-A152-05C5408002CA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2021-07-08T01:55:00Z</dcterms:created>
  <dc:creator>user</dc:creator>
  <cp:lastModifiedBy>user</cp:lastModifiedBy>
  <dcterms:modified xsi:type="dcterms:W3CDTF">2026-05-28T02:49:34Z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2052-11.8.2.8808</vt:lpwstr>
  </property>
  <property fmtid="{D5CDD505-2E9C-101B-9397-08002B2CF9AE}" pid="3" name="ICV">
    <vt:lpwstr>B7FC5236DF434663851944344031F050</vt:lpwstr>
  </property>
</Properties>
</file>